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4369" w:rsidRDefault="0081253F">
      <w:bookmarkStart w:id="0" w:name="_GoBack"/>
      <w:bookmarkEnd w:id="0"/>
      <w:r>
        <w:rPr>
          <w:b/>
          <w:sz w:val="28"/>
        </w:rPr>
        <w:t>Karyotyping Activity</w:t>
      </w:r>
    </w:p>
    <w:p w:rsidR="00AB4369" w:rsidRDefault="0081253F">
      <w:r>
        <w:rPr>
          <w:b/>
          <w:sz w:val="24"/>
          <w:u w:val="single"/>
        </w:rPr>
        <w:t>Purpose:</w:t>
      </w:r>
      <w:r>
        <w:rPr>
          <w:b/>
          <w:sz w:val="24"/>
        </w:rPr>
        <w:t xml:space="preserve">  </w:t>
      </w:r>
    </w:p>
    <w:p w:rsidR="00AB4369" w:rsidRDefault="0081253F">
      <w:proofErr w:type="gramStart"/>
      <w:r>
        <w:rPr>
          <w:sz w:val="24"/>
        </w:rPr>
        <w:t>To learn about Karyotypes and how they can be used to identify a variety of chromosomal abnormalities.</w:t>
      </w:r>
      <w:proofErr w:type="gramEnd"/>
      <w:r>
        <w:rPr>
          <w:sz w:val="24"/>
        </w:rPr>
        <w:t xml:space="preserve">  </w:t>
      </w:r>
    </w:p>
    <w:p w:rsidR="00AB4369" w:rsidRDefault="0081253F">
      <w:r>
        <w:rPr>
          <w:sz w:val="24"/>
        </w:rPr>
        <w:t xml:space="preserve">You will evaluate 6 patients' Karyotypes and diagnose any missing or extra chromosomes, and describe the characteristics of someone with this Karyotype.  </w:t>
      </w:r>
    </w:p>
    <w:p w:rsidR="00AB4369" w:rsidRDefault="00AB4369"/>
    <w:p w:rsidR="00AB4369" w:rsidRDefault="0081253F">
      <w:r>
        <w:rPr>
          <w:b/>
          <w:sz w:val="24"/>
          <w:u w:val="single"/>
        </w:rPr>
        <w:t xml:space="preserve">Procedure:  </w:t>
      </w:r>
    </w:p>
    <w:p w:rsidR="00AB4369" w:rsidRDefault="0081253F">
      <w:r>
        <w:rPr>
          <w:sz w:val="24"/>
        </w:rPr>
        <w:t>Starting at your assigned patient, use the Karyotype given and observe the chromosomes.</w:t>
      </w:r>
      <w:r>
        <w:rPr>
          <w:sz w:val="24"/>
        </w:rPr>
        <w:t xml:space="preserve">  Fill in your chart for that patient.  </w:t>
      </w:r>
    </w:p>
    <w:p w:rsidR="00AB4369" w:rsidRDefault="0081253F">
      <w:r>
        <w:rPr>
          <w:sz w:val="24"/>
        </w:rPr>
        <w:t xml:space="preserve">If you suspect there is an abnormality, consult the list of syndromes to find which one your patient has.  (ALL columns of the chart should be filled out for an abnormal Karyotype.)  </w:t>
      </w:r>
    </w:p>
    <w:p w:rsidR="00AB4369" w:rsidRDefault="0081253F">
      <w:r>
        <w:rPr>
          <w:sz w:val="24"/>
        </w:rPr>
        <w:t>If your patient has a normal Ka</w:t>
      </w:r>
      <w:r>
        <w:rPr>
          <w:sz w:val="24"/>
        </w:rPr>
        <w:t xml:space="preserve">ryotype, you only need to fill out the first three columns.  </w:t>
      </w:r>
    </w:p>
    <w:p w:rsidR="00AB4369" w:rsidRDefault="0081253F">
      <w:r>
        <w:rPr>
          <w:sz w:val="24"/>
        </w:rPr>
        <w:t xml:space="preserve">Rotate around to each patient until you have seen all six.  </w:t>
      </w:r>
    </w:p>
    <w:p w:rsidR="00AB4369" w:rsidRDefault="0081253F">
      <w:r>
        <w:rPr>
          <w:b/>
          <w:sz w:val="24"/>
          <w:u w:val="single"/>
        </w:rPr>
        <w:t>Conclusion:</w:t>
      </w:r>
    </w:p>
    <w:p w:rsidR="00AB4369" w:rsidRDefault="0081253F">
      <w:r>
        <w:rPr>
          <w:sz w:val="24"/>
        </w:rPr>
        <w:t>Upon completing your chart, answer the following questions.</w:t>
      </w:r>
    </w:p>
    <w:p w:rsidR="00AB4369" w:rsidRDefault="0081253F">
      <w:pPr>
        <w:numPr>
          <w:ilvl w:val="0"/>
          <w:numId w:val="5"/>
        </w:numPr>
        <w:ind w:hanging="360"/>
        <w:rPr>
          <w:sz w:val="24"/>
        </w:rPr>
      </w:pPr>
      <w:r>
        <w:rPr>
          <w:sz w:val="24"/>
        </w:rPr>
        <w:t>How many pairs of chromosomes are in a normal Karyotype?</w:t>
      </w:r>
    </w:p>
    <w:p w:rsidR="00AB4369" w:rsidRDefault="0081253F">
      <w:pPr>
        <w:numPr>
          <w:ilvl w:val="0"/>
          <w:numId w:val="5"/>
        </w:numPr>
        <w:ind w:hanging="360"/>
        <w:rPr>
          <w:sz w:val="24"/>
        </w:rPr>
      </w:pPr>
      <w:r>
        <w:rPr>
          <w:sz w:val="24"/>
        </w:rPr>
        <w:t>What</w:t>
      </w:r>
      <w:r>
        <w:rPr>
          <w:sz w:val="24"/>
        </w:rPr>
        <w:t xml:space="preserve"> is non-disjunction?</w:t>
      </w:r>
    </w:p>
    <w:p w:rsidR="00AB4369" w:rsidRDefault="0081253F">
      <w:pPr>
        <w:numPr>
          <w:ilvl w:val="0"/>
          <w:numId w:val="5"/>
        </w:numPr>
        <w:ind w:hanging="360"/>
        <w:rPr>
          <w:sz w:val="24"/>
        </w:rPr>
      </w:pPr>
      <w:r>
        <w:rPr>
          <w:sz w:val="24"/>
        </w:rPr>
        <w:t>What is trisomy?</w:t>
      </w:r>
    </w:p>
    <w:p w:rsidR="00AB4369" w:rsidRDefault="0081253F">
      <w:pPr>
        <w:numPr>
          <w:ilvl w:val="0"/>
          <w:numId w:val="5"/>
        </w:numPr>
        <w:ind w:hanging="360"/>
        <w:rPr>
          <w:sz w:val="24"/>
        </w:rPr>
      </w:pPr>
      <w:r>
        <w:rPr>
          <w:sz w:val="24"/>
        </w:rPr>
        <w:t xml:space="preserve">Is it possible for a person to have an abnormal chromosome and still lead a normal life?  Explain.  </w:t>
      </w:r>
    </w:p>
    <w:p w:rsidR="00AB4369" w:rsidRDefault="0081253F">
      <w:pPr>
        <w:numPr>
          <w:ilvl w:val="0"/>
          <w:numId w:val="5"/>
        </w:numPr>
        <w:ind w:hanging="360"/>
        <w:rPr>
          <w:sz w:val="24"/>
        </w:rPr>
      </w:pPr>
      <w:r>
        <w:rPr>
          <w:sz w:val="24"/>
        </w:rPr>
        <w:t xml:space="preserve">In your own words, explain how doctors and geneticists can use Karyotyping to diagnose certain syndromes.  </w:t>
      </w:r>
    </w:p>
    <w:p w:rsidR="00AB4369" w:rsidRDefault="00AB4369"/>
    <w:p w:rsidR="00AB4369" w:rsidRDefault="00AB4369"/>
    <w:p w:rsidR="00AB4369" w:rsidRDefault="00AB4369"/>
    <w:p w:rsidR="00AB4369" w:rsidRDefault="00AB4369"/>
    <w:p w:rsidR="00AB4369" w:rsidRDefault="00AB4369"/>
    <w:p w:rsidR="00AB4369" w:rsidRDefault="0081253F">
      <w:r>
        <w:rPr>
          <w:b/>
          <w:sz w:val="32"/>
        </w:rPr>
        <w:t>Pati</w:t>
      </w:r>
      <w:r>
        <w:rPr>
          <w:b/>
          <w:sz w:val="32"/>
        </w:rPr>
        <w:t>ent #1</w:t>
      </w:r>
    </w:p>
    <w:p w:rsidR="00AB4369" w:rsidRDefault="0081253F">
      <w:r>
        <w:rPr>
          <w:noProof/>
        </w:rPr>
        <w:lastRenderedPageBreak/>
        <w:drawing>
          <wp:inline distT="0" distB="0" distL="0" distR="0">
            <wp:extent cx="6384842" cy="4786472"/>
            <wp:effectExtent l="0" t="0" r="0" b="0"/>
            <wp:docPr id="1" name="image06.gif" descr="http://www.net-infirmiers.com/blog/wp-content/uploads/2011/08/cariotype-turner.gif"/>
            <wp:cNvGraphicFramePr/>
            <a:graphic xmlns:a="http://schemas.openxmlformats.org/drawingml/2006/main">
              <a:graphicData uri="http://schemas.openxmlformats.org/drawingml/2006/picture">
                <pic:pic xmlns:pic="http://schemas.openxmlformats.org/drawingml/2006/picture">
                  <pic:nvPicPr>
                    <pic:cNvPr id="0" name="image06.gif" descr="http://www.net-infirmiers.com/blog/wp-content/uploads/2011/08/cariotype-turner.gif"/>
                    <pic:cNvPicPr preferRelativeResize="0"/>
                  </pic:nvPicPr>
                  <pic:blipFill>
                    <a:blip r:embed="rId6"/>
                    <a:srcRect/>
                    <a:stretch>
                      <a:fillRect/>
                    </a:stretch>
                  </pic:blipFill>
                  <pic:spPr>
                    <a:xfrm>
                      <a:off x="0" y="0"/>
                      <a:ext cx="6384842" cy="4786472"/>
                    </a:xfrm>
                    <a:prstGeom prst="rect">
                      <a:avLst/>
                    </a:prstGeom>
                    <a:ln/>
                  </pic:spPr>
                </pic:pic>
              </a:graphicData>
            </a:graphic>
          </wp:inline>
        </w:drawing>
      </w:r>
    </w:p>
    <w:p w:rsidR="00AB4369" w:rsidRDefault="00AB4369"/>
    <w:p w:rsidR="00AB4369" w:rsidRDefault="00AB4369"/>
    <w:p w:rsidR="00AB4369" w:rsidRDefault="00AB4369"/>
    <w:p w:rsidR="00AB4369" w:rsidRDefault="00AB4369"/>
    <w:p w:rsidR="00AB4369" w:rsidRDefault="00AB4369"/>
    <w:p w:rsidR="00AB4369" w:rsidRDefault="0081253F">
      <w:r>
        <w:rPr>
          <w:b/>
          <w:sz w:val="32"/>
        </w:rPr>
        <w:t>Patient #2</w:t>
      </w:r>
      <w:r>
        <w:rPr>
          <w:noProof/>
        </w:rPr>
        <w:drawing>
          <wp:anchor distT="0" distB="0" distL="114300" distR="114300" simplePos="0" relativeHeight="251658240" behindDoc="0" locked="0" layoutInCell="0" hidden="0" allowOverlap="0">
            <wp:simplePos x="0" y="0"/>
            <wp:positionH relativeFrom="margin">
              <wp:posOffset>-335279</wp:posOffset>
            </wp:positionH>
            <wp:positionV relativeFrom="paragraph">
              <wp:posOffset>617220</wp:posOffset>
            </wp:positionV>
            <wp:extent cx="6621145" cy="5166360"/>
            <wp:effectExtent l="0" t="0" r="0" b="0"/>
            <wp:wrapSquare wrapText="bothSides" distT="0" distB="0" distL="114300" distR="114300"/>
            <wp:docPr id="2" name="image07.gif" descr="http://www.newbornscreening.info/Pro/Images/genes1.gif"/>
            <wp:cNvGraphicFramePr/>
            <a:graphic xmlns:a="http://schemas.openxmlformats.org/drawingml/2006/main">
              <a:graphicData uri="http://schemas.openxmlformats.org/drawingml/2006/picture">
                <pic:pic xmlns:pic="http://schemas.openxmlformats.org/drawingml/2006/picture">
                  <pic:nvPicPr>
                    <pic:cNvPr id="0" name="image07.gif" descr="http://www.newbornscreening.info/Pro/Images/genes1.gif"/>
                    <pic:cNvPicPr preferRelativeResize="0"/>
                  </pic:nvPicPr>
                  <pic:blipFill>
                    <a:blip r:embed="rId7"/>
                    <a:srcRect/>
                    <a:stretch>
                      <a:fillRect/>
                    </a:stretch>
                  </pic:blipFill>
                  <pic:spPr>
                    <a:xfrm>
                      <a:off x="0" y="0"/>
                      <a:ext cx="6621145" cy="5166360"/>
                    </a:xfrm>
                    <a:prstGeom prst="rect">
                      <a:avLst/>
                    </a:prstGeom>
                    <a:ln/>
                  </pic:spPr>
                </pic:pic>
              </a:graphicData>
            </a:graphic>
          </wp:anchor>
        </w:drawing>
      </w:r>
    </w:p>
    <w:p w:rsidR="00AB4369" w:rsidRDefault="00AB4369"/>
    <w:p w:rsidR="00AB4369" w:rsidRDefault="00AB4369"/>
    <w:p w:rsidR="00AB4369" w:rsidRDefault="00AB4369"/>
    <w:p w:rsidR="00AB4369" w:rsidRDefault="0081253F">
      <w:r>
        <w:rPr>
          <w:b/>
          <w:sz w:val="32"/>
        </w:rPr>
        <w:t>Patient #3</w:t>
      </w:r>
      <w:r>
        <w:rPr>
          <w:noProof/>
        </w:rPr>
        <w:drawing>
          <wp:anchor distT="0" distB="0" distL="114300" distR="114300" simplePos="0" relativeHeight="251659264" behindDoc="0" locked="0" layoutInCell="0" hidden="0" allowOverlap="0">
            <wp:simplePos x="0" y="0"/>
            <wp:positionH relativeFrom="margin">
              <wp:posOffset>786671</wp:posOffset>
            </wp:positionH>
            <wp:positionV relativeFrom="paragraph">
              <wp:posOffset>472440</wp:posOffset>
            </wp:positionV>
            <wp:extent cx="6656258" cy="4998720"/>
            <wp:effectExtent l="0" t="0" r="0" b="0"/>
            <wp:wrapSquare wrapText="bothSides" distT="0" distB="0" distL="114300" distR="114300"/>
            <wp:docPr id="3" name="image08.png" descr="http://www.allthingsdiscussed.com/images/downs-syndrome-trisomy-21-karyotype.png"/>
            <wp:cNvGraphicFramePr/>
            <a:graphic xmlns:a="http://schemas.openxmlformats.org/drawingml/2006/main">
              <a:graphicData uri="http://schemas.openxmlformats.org/drawingml/2006/picture">
                <pic:pic xmlns:pic="http://schemas.openxmlformats.org/drawingml/2006/picture">
                  <pic:nvPicPr>
                    <pic:cNvPr id="0" name="image08.png" descr="http://www.allthingsdiscussed.com/images/downs-syndrome-trisomy-21-karyotype.png"/>
                    <pic:cNvPicPr preferRelativeResize="0"/>
                  </pic:nvPicPr>
                  <pic:blipFill>
                    <a:blip r:embed="rId8"/>
                    <a:srcRect/>
                    <a:stretch>
                      <a:fillRect/>
                    </a:stretch>
                  </pic:blipFill>
                  <pic:spPr>
                    <a:xfrm>
                      <a:off x="0" y="0"/>
                      <a:ext cx="6656258" cy="4998720"/>
                    </a:xfrm>
                    <a:prstGeom prst="rect">
                      <a:avLst/>
                    </a:prstGeom>
                    <a:ln/>
                  </pic:spPr>
                </pic:pic>
              </a:graphicData>
            </a:graphic>
          </wp:anchor>
        </w:drawing>
      </w:r>
    </w:p>
    <w:p w:rsidR="00AB4369" w:rsidRDefault="00AB4369"/>
    <w:p w:rsidR="00AB4369" w:rsidRDefault="00AB4369"/>
    <w:p w:rsidR="00AB4369" w:rsidRDefault="00AB4369"/>
    <w:p w:rsidR="00AB4369" w:rsidRDefault="00AB4369"/>
    <w:p w:rsidR="00AB4369" w:rsidRDefault="00AB4369"/>
    <w:p w:rsidR="00AB4369" w:rsidRDefault="00AB4369"/>
    <w:p w:rsidR="00AB4369" w:rsidRDefault="00AB4369"/>
    <w:p w:rsidR="00AB4369" w:rsidRDefault="0081253F">
      <w:r>
        <w:rPr>
          <w:b/>
          <w:sz w:val="32"/>
        </w:rPr>
        <w:t>Patient #4</w:t>
      </w:r>
    </w:p>
    <w:p w:rsidR="00AB4369" w:rsidRDefault="0081253F">
      <w:r>
        <w:rPr>
          <w:noProof/>
        </w:rPr>
        <w:drawing>
          <wp:anchor distT="0" distB="0" distL="114300" distR="114300" simplePos="0" relativeHeight="251660288" behindDoc="0" locked="0" layoutInCell="0" hidden="0" allowOverlap="0">
            <wp:simplePos x="0" y="0"/>
            <wp:positionH relativeFrom="margin">
              <wp:posOffset>-640079</wp:posOffset>
            </wp:positionH>
            <wp:positionV relativeFrom="paragraph">
              <wp:posOffset>689610</wp:posOffset>
            </wp:positionV>
            <wp:extent cx="6952615" cy="4861560"/>
            <wp:effectExtent l="0" t="0" r="0" b="0"/>
            <wp:wrapSquare wrapText="bothSides" distT="0" distB="0" distL="114300" distR="114300"/>
            <wp:docPr id="4" name="image09.jpg" descr="http://embryology.med.unsw.edu.au/embryology/images/9/93/Karyotype_of_a_Klinefelter's_syndrome_patient.jpg"/>
            <wp:cNvGraphicFramePr/>
            <a:graphic xmlns:a="http://schemas.openxmlformats.org/drawingml/2006/main">
              <a:graphicData uri="http://schemas.openxmlformats.org/drawingml/2006/picture">
                <pic:pic xmlns:pic="http://schemas.openxmlformats.org/drawingml/2006/picture">
                  <pic:nvPicPr>
                    <pic:cNvPr id="0" name="image09.jpg" descr="http://embryology.med.unsw.edu.au/embryology/images/9/93/Karyotype_of_a_Klinefelter's_syndrome_patient.jpg"/>
                    <pic:cNvPicPr preferRelativeResize="0"/>
                  </pic:nvPicPr>
                  <pic:blipFill>
                    <a:blip r:embed="rId9"/>
                    <a:srcRect/>
                    <a:stretch>
                      <a:fillRect/>
                    </a:stretch>
                  </pic:blipFill>
                  <pic:spPr>
                    <a:xfrm>
                      <a:off x="0" y="0"/>
                      <a:ext cx="6952615" cy="4861560"/>
                    </a:xfrm>
                    <a:prstGeom prst="rect">
                      <a:avLst/>
                    </a:prstGeom>
                    <a:ln/>
                  </pic:spPr>
                </pic:pic>
              </a:graphicData>
            </a:graphic>
          </wp:anchor>
        </w:drawing>
      </w:r>
    </w:p>
    <w:p w:rsidR="00AB4369" w:rsidRDefault="00AB4369"/>
    <w:p w:rsidR="00AB4369" w:rsidRDefault="00AB4369"/>
    <w:p w:rsidR="00AB4369" w:rsidRDefault="00AB4369"/>
    <w:p w:rsidR="00AB4369" w:rsidRDefault="00AB4369"/>
    <w:p w:rsidR="00AB4369" w:rsidRDefault="00AB4369"/>
    <w:p w:rsidR="00AB4369" w:rsidRDefault="00AB4369"/>
    <w:p w:rsidR="00AB4369" w:rsidRDefault="00AB4369"/>
    <w:p w:rsidR="00AB4369" w:rsidRDefault="0081253F">
      <w:r>
        <w:rPr>
          <w:b/>
          <w:sz w:val="32"/>
        </w:rPr>
        <w:t>Patient #5</w:t>
      </w:r>
    </w:p>
    <w:p w:rsidR="00AB4369" w:rsidRDefault="0081253F">
      <w:r>
        <w:rPr>
          <w:noProof/>
        </w:rPr>
        <w:drawing>
          <wp:anchor distT="0" distB="0" distL="114300" distR="114300" simplePos="0" relativeHeight="251661312" behindDoc="0" locked="0" layoutInCell="0" hidden="0" allowOverlap="0">
            <wp:simplePos x="0" y="0"/>
            <wp:positionH relativeFrom="margin">
              <wp:posOffset>-525779</wp:posOffset>
            </wp:positionH>
            <wp:positionV relativeFrom="paragraph">
              <wp:posOffset>461645</wp:posOffset>
            </wp:positionV>
            <wp:extent cx="7122795" cy="5339080"/>
            <wp:effectExtent l="0" t="0" r="0" b="0"/>
            <wp:wrapSquare wrapText="bothSides" distT="0" distB="0" distL="114300" distR="114300"/>
            <wp:docPr id="5" name="image10.gif" descr="http://lisahusmann.files.wordpress.com/2010/10/fs29-2.gif"/>
            <wp:cNvGraphicFramePr/>
            <a:graphic xmlns:a="http://schemas.openxmlformats.org/drawingml/2006/main">
              <a:graphicData uri="http://schemas.openxmlformats.org/drawingml/2006/picture">
                <pic:pic xmlns:pic="http://schemas.openxmlformats.org/drawingml/2006/picture">
                  <pic:nvPicPr>
                    <pic:cNvPr id="0" name="image10.gif" descr="http://lisahusmann.files.wordpress.com/2010/10/fs29-2.gif"/>
                    <pic:cNvPicPr preferRelativeResize="0"/>
                  </pic:nvPicPr>
                  <pic:blipFill>
                    <a:blip r:embed="rId10"/>
                    <a:srcRect/>
                    <a:stretch>
                      <a:fillRect/>
                    </a:stretch>
                  </pic:blipFill>
                  <pic:spPr>
                    <a:xfrm>
                      <a:off x="0" y="0"/>
                      <a:ext cx="7122795" cy="5339080"/>
                    </a:xfrm>
                    <a:prstGeom prst="rect">
                      <a:avLst/>
                    </a:prstGeom>
                    <a:ln/>
                  </pic:spPr>
                </pic:pic>
              </a:graphicData>
            </a:graphic>
          </wp:anchor>
        </w:drawing>
      </w:r>
    </w:p>
    <w:p w:rsidR="00AB4369" w:rsidRDefault="00AB4369"/>
    <w:p w:rsidR="00AB4369" w:rsidRDefault="00AB4369"/>
    <w:p w:rsidR="00AB4369" w:rsidRDefault="00AB4369"/>
    <w:p w:rsidR="00AB4369" w:rsidRDefault="00AB4369"/>
    <w:p w:rsidR="00AB4369" w:rsidRDefault="00AB4369"/>
    <w:p w:rsidR="00AB4369" w:rsidRDefault="0081253F">
      <w:r>
        <w:rPr>
          <w:b/>
          <w:sz w:val="32"/>
        </w:rPr>
        <w:t>Patient #6</w:t>
      </w:r>
      <w:r>
        <w:rPr>
          <w:noProof/>
        </w:rPr>
        <w:drawing>
          <wp:anchor distT="0" distB="0" distL="114300" distR="114300" simplePos="0" relativeHeight="251662336" behindDoc="0" locked="0" layoutInCell="0" hidden="0" allowOverlap="0">
            <wp:simplePos x="0" y="0"/>
            <wp:positionH relativeFrom="margin">
              <wp:posOffset>-793749</wp:posOffset>
            </wp:positionH>
            <wp:positionV relativeFrom="paragraph">
              <wp:posOffset>487680</wp:posOffset>
            </wp:positionV>
            <wp:extent cx="7531155" cy="5554980"/>
            <wp:effectExtent l="0" t="0" r="0" b="0"/>
            <wp:wrapSquare wrapText="bothSides" distT="0" distB="0" distL="114300" distR="114300"/>
            <wp:docPr id="6" name="image11.jpg" descr="http://www.quia.com/files/quia/users/msvon/normal_male_karyotype.jpg"/>
            <wp:cNvGraphicFramePr/>
            <a:graphic xmlns:a="http://schemas.openxmlformats.org/drawingml/2006/main">
              <a:graphicData uri="http://schemas.openxmlformats.org/drawingml/2006/picture">
                <pic:pic xmlns:pic="http://schemas.openxmlformats.org/drawingml/2006/picture">
                  <pic:nvPicPr>
                    <pic:cNvPr id="0" name="image11.jpg" descr="http://www.quia.com/files/quia/users/msvon/normal_male_karyotype.jpg"/>
                    <pic:cNvPicPr preferRelativeResize="0"/>
                  </pic:nvPicPr>
                  <pic:blipFill>
                    <a:blip r:embed="rId11"/>
                    <a:srcRect/>
                    <a:stretch>
                      <a:fillRect/>
                    </a:stretch>
                  </pic:blipFill>
                  <pic:spPr>
                    <a:xfrm>
                      <a:off x="0" y="0"/>
                      <a:ext cx="7531155" cy="5554980"/>
                    </a:xfrm>
                    <a:prstGeom prst="rect">
                      <a:avLst/>
                    </a:prstGeom>
                    <a:ln/>
                  </pic:spPr>
                </pic:pic>
              </a:graphicData>
            </a:graphic>
          </wp:anchor>
        </w:drawing>
      </w:r>
    </w:p>
    <w:p w:rsidR="00AB4369" w:rsidRDefault="00AB4369"/>
    <w:p w:rsidR="00AB4369" w:rsidRDefault="00AB4369"/>
    <w:p w:rsidR="00AB4369" w:rsidRDefault="00AB4369"/>
    <w:p w:rsidR="00AB4369" w:rsidRDefault="00AB4369"/>
    <w:p w:rsidR="00AB4369" w:rsidRDefault="00AB4369"/>
    <w:p w:rsidR="00AB4369" w:rsidRDefault="00AB4369"/>
    <w:p w:rsidR="00AB4369" w:rsidRDefault="0081253F">
      <w:r>
        <w:rPr>
          <w:b/>
          <w:sz w:val="28"/>
        </w:rPr>
        <w:t>Diseases and Abnormalities</w:t>
      </w:r>
    </w:p>
    <w:p w:rsidR="00AB4369" w:rsidRDefault="0081253F">
      <w:r>
        <w:rPr>
          <w:b/>
          <w:sz w:val="24"/>
          <w:u w:val="single"/>
        </w:rPr>
        <w:lastRenderedPageBreak/>
        <w:t xml:space="preserve">Down </w:t>
      </w:r>
      <w:proofErr w:type="gramStart"/>
      <w:r>
        <w:rPr>
          <w:b/>
          <w:sz w:val="24"/>
          <w:u w:val="single"/>
        </w:rPr>
        <w:t>Syndrome</w:t>
      </w:r>
      <w:proofErr w:type="gramEnd"/>
    </w:p>
    <w:p w:rsidR="00AB4369" w:rsidRDefault="0081253F">
      <w:pPr>
        <w:numPr>
          <w:ilvl w:val="0"/>
          <w:numId w:val="2"/>
        </w:numPr>
        <w:spacing w:after="0"/>
        <w:ind w:hanging="360"/>
        <w:contextualSpacing/>
        <w:rPr>
          <w:sz w:val="24"/>
        </w:rPr>
      </w:pPr>
      <w:r>
        <w:rPr>
          <w:sz w:val="24"/>
        </w:rPr>
        <w:t>Caused by an extra copy of the 21</w:t>
      </w:r>
      <w:r>
        <w:rPr>
          <w:sz w:val="24"/>
          <w:vertAlign w:val="superscript"/>
        </w:rPr>
        <w:t>st</w:t>
      </w:r>
      <w:r>
        <w:rPr>
          <w:sz w:val="24"/>
        </w:rPr>
        <w:t xml:space="preserve"> chromosome </w:t>
      </w:r>
    </w:p>
    <w:p w:rsidR="00AB4369" w:rsidRDefault="0081253F">
      <w:pPr>
        <w:numPr>
          <w:ilvl w:val="0"/>
          <w:numId w:val="2"/>
        </w:numPr>
        <w:spacing w:after="0"/>
        <w:ind w:hanging="360"/>
        <w:contextualSpacing/>
        <w:rPr>
          <w:sz w:val="24"/>
        </w:rPr>
      </w:pPr>
      <w:r>
        <w:rPr>
          <w:sz w:val="24"/>
        </w:rPr>
        <w:t>They have moderate to severe intellectual disability</w:t>
      </w:r>
    </w:p>
    <w:p w:rsidR="00AB4369" w:rsidRDefault="0081253F">
      <w:pPr>
        <w:numPr>
          <w:ilvl w:val="0"/>
          <w:numId w:val="2"/>
        </w:numPr>
        <w:spacing w:after="0"/>
        <w:ind w:hanging="360"/>
        <w:contextualSpacing/>
        <w:rPr>
          <w:sz w:val="24"/>
        </w:rPr>
      </w:pPr>
      <w:r>
        <w:rPr>
          <w:sz w:val="24"/>
        </w:rPr>
        <w:t>Physical characteristics:  a flat face, a small broad nose, abnormally shaped ears, a large tongue, and upward-slanting eyes with small folds of skin in the corners</w:t>
      </w:r>
    </w:p>
    <w:p w:rsidR="00AB4369" w:rsidRDefault="0081253F">
      <w:pPr>
        <w:numPr>
          <w:ilvl w:val="0"/>
          <w:numId w:val="2"/>
        </w:numPr>
        <w:spacing w:after="0"/>
        <w:ind w:hanging="360"/>
        <w:contextualSpacing/>
        <w:rPr>
          <w:sz w:val="24"/>
        </w:rPr>
      </w:pPr>
      <w:r>
        <w:rPr>
          <w:sz w:val="24"/>
        </w:rPr>
        <w:t>Medical symptoms:  increased risk of developing respiratory infections, blockages in the di</w:t>
      </w:r>
      <w:r>
        <w:rPr>
          <w:sz w:val="24"/>
        </w:rPr>
        <w:t>gestive tract, leukemia, heart defects, hearing loss, hypothyroidism, and eye abnormalities</w:t>
      </w:r>
    </w:p>
    <w:p w:rsidR="00AB4369" w:rsidRDefault="00AB4369">
      <w:pPr>
        <w:ind w:left="720"/>
      </w:pPr>
    </w:p>
    <w:p w:rsidR="00AB4369" w:rsidRDefault="0081253F">
      <w:proofErr w:type="spellStart"/>
      <w:r>
        <w:rPr>
          <w:b/>
          <w:sz w:val="24"/>
          <w:u w:val="single"/>
        </w:rPr>
        <w:t>Klinefelter’s</w:t>
      </w:r>
      <w:proofErr w:type="spellEnd"/>
      <w:r>
        <w:rPr>
          <w:b/>
          <w:sz w:val="24"/>
          <w:u w:val="single"/>
        </w:rPr>
        <w:t xml:space="preserve"> Syndrome</w:t>
      </w:r>
    </w:p>
    <w:p w:rsidR="00AB4369" w:rsidRDefault="0081253F">
      <w:pPr>
        <w:numPr>
          <w:ilvl w:val="0"/>
          <w:numId w:val="3"/>
        </w:numPr>
        <w:spacing w:after="0"/>
        <w:ind w:hanging="360"/>
        <w:contextualSpacing/>
        <w:rPr>
          <w:sz w:val="24"/>
        </w:rPr>
      </w:pPr>
      <w:r>
        <w:rPr>
          <w:sz w:val="24"/>
        </w:rPr>
        <w:t>Caused by an extra X chromosome</w:t>
      </w:r>
    </w:p>
    <w:p w:rsidR="00AB4369" w:rsidRDefault="0081253F">
      <w:pPr>
        <w:numPr>
          <w:ilvl w:val="0"/>
          <w:numId w:val="3"/>
        </w:numPr>
        <w:spacing w:after="0"/>
        <w:ind w:hanging="360"/>
        <w:contextualSpacing/>
        <w:rPr>
          <w:sz w:val="24"/>
        </w:rPr>
      </w:pPr>
      <w:r>
        <w:rPr>
          <w:sz w:val="24"/>
        </w:rPr>
        <w:t>Affects sexual development</w:t>
      </w:r>
    </w:p>
    <w:p w:rsidR="00AB4369" w:rsidRDefault="0081253F">
      <w:pPr>
        <w:numPr>
          <w:ilvl w:val="0"/>
          <w:numId w:val="3"/>
        </w:numPr>
        <w:spacing w:after="0"/>
        <w:ind w:hanging="360"/>
        <w:contextualSpacing/>
        <w:rPr>
          <w:sz w:val="24"/>
        </w:rPr>
      </w:pPr>
      <w:r>
        <w:rPr>
          <w:sz w:val="24"/>
        </w:rPr>
        <w:t>Physical characteristics:  small testes, taller than average, low muscle tone, lo</w:t>
      </w:r>
      <w:r>
        <w:rPr>
          <w:sz w:val="24"/>
        </w:rPr>
        <w:t>ng arms and legs, narrow shoulders, wider hips, less body hair</w:t>
      </w:r>
    </w:p>
    <w:p w:rsidR="00AB4369" w:rsidRDefault="0081253F">
      <w:pPr>
        <w:numPr>
          <w:ilvl w:val="0"/>
          <w:numId w:val="3"/>
        </w:numPr>
        <w:ind w:hanging="360"/>
        <w:contextualSpacing/>
        <w:rPr>
          <w:sz w:val="24"/>
        </w:rPr>
      </w:pPr>
      <w:r>
        <w:rPr>
          <w:sz w:val="24"/>
        </w:rPr>
        <w:t>Medical symptoms:  More likely to develop osteoporosis, Diabetes II, varicose veins, infertility</w:t>
      </w:r>
    </w:p>
    <w:p w:rsidR="00AB4369" w:rsidRDefault="0081253F">
      <w:proofErr w:type="spellStart"/>
      <w:r>
        <w:rPr>
          <w:b/>
          <w:sz w:val="24"/>
          <w:u w:val="single"/>
        </w:rPr>
        <w:t>Patau</w:t>
      </w:r>
      <w:proofErr w:type="spellEnd"/>
      <w:r>
        <w:rPr>
          <w:b/>
          <w:sz w:val="24"/>
          <w:u w:val="single"/>
        </w:rPr>
        <w:t xml:space="preserve"> Syndrome</w:t>
      </w:r>
    </w:p>
    <w:p w:rsidR="00AB4369" w:rsidRDefault="0081253F">
      <w:pPr>
        <w:numPr>
          <w:ilvl w:val="0"/>
          <w:numId w:val="1"/>
        </w:numPr>
        <w:spacing w:after="0"/>
        <w:ind w:hanging="360"/>
        <w:contextualSpacing/>
        <w:rPr>
          <w:sz w:val="24"/>
        </w:rPr>
      </w:pPr>
      <w:r>
        <w:rPr>
          <w:sz w:val="24"/>
        </w:rPr>
        <w:t>Caused by an extra copy of the 13</w:t>
      </w:r>
      <w:r>
        <w:rPr>
          <w:sz w:val="24"/>
          <w:vertAlign w:val="superscript"/>
        </w:rPr>
        <w:t>th</w:t>
      </w:r>
      <w:r>
        <w:rPr>
          <w:sz w:val="24"/>
        </w:rPr>
        <w:t xml:space="preserve"> chromosome</w:t>
      </w:r>
    </w:p>
    <w:p w:rsidR="00AB4369" w:rsidRDefault="0081253F">
      <w:pPr>
        <w:numPr>
          <w:ilvl w:val="0"/>
          <w:numId w:val="1"/>
        </w:numPr>
        <w:spacing w:after="0"/>
        <w:ind w:hanging="360"/>
        <w:contextualSpacing/>
        <w:rPr>
          <w:sz w:val="24"/>
        </w:rPr>
      </w:pPr>
      <w:r>
        <w:rPr>
          <w:sz w:val="24"/>
        </w:rPr>
        <w:t>Most babies born with this syndrom</w:t>
      </w:r>
      <w:r>
        <w:rPr>
          <w:sz w:val="24"/>
        </w:rPr>
        <w:t>e die within weeks or months of birth</w:t>
      </w:r>
    </w:p>
    <w:p w:rsidR="00AB4369" w:rsidRDefault="0081253F">
      <w:pPr>
        <w:numPr>
          <w:ilvl w:val="0"/>
          <w:numId w:val="1"/>
        </w:numPr>
        <w:spacing w:after="0"/>
        <w:ind w:hanging="360"/>
        <w:contextualSpacing/>
        <w:rPr>
          <w:sz w:val="24"/>
        </w:rPr>
      </w:pPr>
      <w:r>
        <w:rPr>
          <w:sz w:val="24"/>
        </w:rPr>
        <w:t>Physical characteristics:  very small or poorly developed eyes, extra fingers or toes, cleft lip or palate, and weak muscle tone</w:t>
      </w:r>
    </w:p>
    <w:p w:rsidR="00AB4369" w:rsidRDefault="0081253F">
      <w:pPr>
        <w:numPr>
          <w:ilvl w:val="0"/>
          <w:numId w:val="1"/>
        </w:numPr>
        <w:spacing w:after="0"/>
        <w:ind w:hanging="360"/>
        <w:contextualSpacing/>
        <w:rPr>
          <w:sz w:val="24"/>
        </w:rPr>
      </w:pPr>
      <w:r>
        <w:rPr>
          <w:sz w:val="24"/>
        </w:rPr>
        <w:t>Medical symptoms:  Heart defects, brain or spinal cord abnormalities, various other life-threatening medical issues</w:t>
      </w:r>
    </w:p>
    <w:p w:rsidR="00AB4369" w:rsidRDefault="00AB4369">
      <w:pPr>
        <w:spacing w:after="0"/>
        <w:ind w:left="720"/>
      </w:pPr>
    </w:p>
    <w:p w:rsidR="00AB4369" w:rsidRDefault="0081253F">
      <w:pPr>
        <w:spacing w:after="0"/>
      </w:pPr>
      <w:proofErr w:type="gramStart"/>
      <w:r>
        <w:rPr>
          <w:b/>
          <w:sz w:val="24"/>
          <w:u w:val="single"/>
        </w:rPr>
        <w:t>Turner’s Syndrome</w:t>
      </w:r>
      <w:proofErr w:type="gramEnd"/>
    </w:p>
    <w:p w:rsidR="00AB4369" w:rsidRDefault="0081253F">
      <w:pPr>
        <w:numPr>
          <w:ilvl w:val="0"/>
          <w:numId w:val="4"/>
        </w:numPr>
        <w:spacing w:after="0"/>
        <w:ind w:hanging="360"/>
        <w:contextualSpacing/>
        <w:rPr>
          <w:sz w:val="24"/>
        </w:rPr>
      </w:pPr>
      <w:r>
        <w:rPr>
          <w:sz w:val="24"/>
        </w:rPr>
        <w:t>Caused by a missing or incomplete X chromosome</w:t>
      </w:r>
    </w:p>
    <w:p w:rsidR="00AB4369" w:rsidRDefault="0081253F">
      <w:pPr>
        <w:numPr>
          <w:ilvl w:val="0"/>
          <w:numId w:val="4"/>
        </w:numPr>
        <w:spacing w:after="0"/>
        <w:ind w:hanging="360"/>
        <w:contextualSpacing/>
        <w:rPr>
          <w:sz w:val="24"/>
        </w:rPr>
      </w:pPr>
      <w:r>
        <w:rPr>
          <w:sz w:val="24"/>
        </w:rPr>
        <w:t xml:space="preserve">Affects growth and sexual development </w:t>
      </w:r>
    </w:p>
    <w:p w:rsidR="00AB4369" w:rsidRDefault="0081253F">
      <w:pPr>
        <w:numPr>
          <w:ilvl w:val="0"/>
          <w:numId w:val="4"/>
        </w:numPr>
        <w:spacing w:after="0"/>
        <w:ind w:hanging="360"/>
        <w:contextualSpacing/>
        <w:rPr>
          <w:sz w:val="24"/>
        </w:rPr>
      </w:pPr>
      <w:r>
        <w:rPr>
          <w:sz w:val="24"/>
        </w:rPr>
        <w:t>Ovaries do not properly develop, an</w:t>
      </w:r>
      <w:r>
        <w:rPr>
          <w:sz w:val="24"/>
        </w:rPr>
        <w:t>d therefore most women are infertile</w:t>
      </w:r>
    </w:p>
    <w:p w:rsidR="00AB4369" w:rsidRDefault="0081253F">
      <w:pPr>
        <w:numPr>
          <w:ilvl w:val="0"/>
          <w:numId w:val="4"/>
        </w:numPr>
        <w:spacing w:after="0"/>
        <w:ind w:hanging="360"/>
        <w:contextualSpacing/>
        <w:rPr>
          <w:sz w:val="24"/>
        </w:rPr>
      </w:pPr>
      <w:r>
        <w:rPr>
          <w:sz w:val="24"/>
        </w:rPr>
        <w:t>Physical characteristics: shorter than average height, stocky build, receding lower jaw, short, webbed neck</w:t>
      </w:r>
    </w:p>
    <w:p w:rsidR="00AB4369" w:rsidRDefault="0081253F">
      <w:pPr>
        <w:numPr>
          <w:ilvl w:val="0"/>
          <w:numId w:val="4"/>
        </w:numPr>
        <w:ind w:hanging="360"/>
        <w:contextualSpacing/>
        <w:rPr>
          <w:sz w:val="24"/>
        </w:rPr>
      </w:pPr>
      <w:r>
        <w:rPr>
          <w:sz w:val="24"/>
        </w:rPr>
        <w:t>Medical symptoms:  can have high blood pressure, heart and kidney defects, and swelling of hands and feet</w:t>
      </w:r>
    </w:p>
    <w:p w:rsidR="00AB4369" w:rsidRDefault="0081253F">
      <w:r>
        <w:br w:type="page"/>
      </w:r>
    </w:p>
    <w:p w:rsidR="00AB4369" w:rsidRDefault="0081253F">
      <w:r>
        <w:lastRenderedPageBreak/>
        <w:br w:type="page"/>
      </w:r>
    </w:p>
    <w:p w:rsidR="00AB4369" w:rsidRDefault="00AB4369">
      <w:pPr>
        <w:widowControl w:val="0"/>
        <w:spacing w:after="0" w:line="276" w:lineRule="auto"/>
      </w:pPr>
    </w:p>
    <w:p w:rsidR="00AB4369" w:rsidRDefault="00AB4369"/>
    <w:tbl>
      <w:tblPr>
        <w:tblStyle w:val="a"/>
        <w:tblW w:w="125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628"/>
        <w:gridCol w:w="1444"/>
        <w:gridCol w:w="1806"/>
        <w:gridCol w:w="2038"/>
        <w:gridCol w:w="4338"/>
      </w:tblGrid>
      <w:tr w:rsidR="00AB4369">
        <w:trPr>
          <w:trHeight w:val="1060"/>
        </w:trPr>
        <w:tc>
          <w:tcPr>
            <w:tcW w:w="1255" w:type="dxa"/>
          </w:tcPr>
          <w:p w:rsidR="00AB4369" w:rsidRDefault="0081253F">
            <w:pPr>
              <w:jc w:val="center"/>
            </w:pPr>
            <w:r>
              <w:rPr>
                <w:b/>
                <w:sz w:val="24"/>
              </w:rPr>
              <w:t>Patient #</w:t>
            </w:r>
          </w:p>
        </w:tc>
        <w:tc>
          <w:tcPr>
            <w:tcW w:w="1628" w:type="dxa"/>
          </w:tcPr>
          <w:p w:rsidR="00AB4369" w:rsidRDefault="0081253F">
            <w:pPr>
              <w:jc w:val="center"/>
            </w:pPr>
            <w:r>
              <w:rPr>
                <w:b/>
                <w:sz w:val="24"/>
              </w:rPr>
              <w:t>Normal or Abnormal</w:t>
            </w:r>
          </w:p>
        </w:tc>
        <w:tc>
          <w:tcPr>
            <w:tcW w:w="1444" w:type="dxa"/>
          </w:tcPr>
          <w:p w:rsidR="00AB4369" w:rsidRDefault="0081253F">
            <w:pPr>
              <w:jc w:val="center"/>
            </w:pPr>
            <w:r>
              <w:rPr>
                <w:b/>
                <w:sz w:val="24"/>
              </w:rPr>
              <w:t>Male</w:t>
            </w:r>
          </w:p>
          <w:p w:rsidR="00AB4369" w:rsidRDefault="0081253F">
            <w:pPr>
              <w:jc w:val="center"/>
            </w:pPr>
            <w:r>
              <w:rPr>
                <w:b/>
                <w:sz w:val="24"/>
              </w:rPr>
              <w:t>or Female</w:t>
            </w:r>
          </w:p>
        </w:tc>
        <w:tc>
          <w:tcPr>
            <w:tcW w:w="1806" w:type="dxa"/>
          </w:tcPr>
          <w:p w:rsidR="00AB4369" w:rsidRDefault="0081253F">
            <w:pPr>
              <w:jc w:val="center"/>
            </w:pPr>
            <w:r>
              <w:rPr>
                <w:b/>
                <w:sz w:val="24"/>
              </w:rPr>
              <w:t>What chromosome is affected</w:t>
            </w:r>
          </w:p>
        </w:tc>
        <w:tc>
          <w:tcPr>
            <w:tcW w:w="2038" w:type="dxa"/>
          </w:tcPr>
          <w:p w:rsidR="00AB4369" w:rsidRDefault="0081253F">
            <w:pPr>
              <w:jc w:val="center"/>
            </w:pPr>
            <w:r>
              <w:rPr>
                <w:b/>
                <w:sz w:val="24"/>
              </w:rPr>
              <w:t>Diagnosis</w:t>
            </w:r>
          </w:p>
        </w:tc>
        <w:tc>
          <w:tcPr>
            <w:tcW w:w="4338" w:type="dxa"/>
          </w:tcPr>
          <w:p w:rsidR="00AB4369" w:rsidRDefault="0081253F">
            <w:pPr>
              <w:jc w:val="center"/>
            </w:pPr>
            <w:r>
              <w:rPr>
                <w:b/>
                <w:sz w:val="24"/>
              </w:rPr>
              <w:t>List the characteristics of a person with this chromosomal abnormality</w:t>
            </w:r>
          </w:p>
        </w:tc>
      </w:tr>
      <w:tr w:rsidR="00AB4369">
        <w:trPr>
          <w:trHeight w:val="1240"/>
        </w:trPr>
        <w:tc>
          <w:tcPr>
            <w:tcW w:w="1255" w:type="dxa"/>
          </w:tcPr>
          <w:p w:rsidR="00AB4369" w:rsidRDefault="00AB4369"/>
          <w:p w:rsidR="00AB4369" w:rsidRDefault="00AB4369"/>
        </w:tc>
        <w:tc>
          <w:tcPr>
            <w:tcW w:w="1628" w:type="dxa"/>
          </w:tcPr>
          <w:p w:rsidR="00AB4369" w:rsidRDefault="00AB4369"/>
        </w:tc>
        <w:tc>
          <w:tcPr>
            <w:tcW w:w="1444" w:type="dxa"/>
          </w:tcPr>
          <w:p w:rsidR="00AB4369" w:rsidRDefault="00AB4369"/>
        </w:tc>
        <w:tc>
          <w:tcPr>
            <w:tcW w:w="1806" w:type="dxa"/>
          </w:tcPr>
          <w:p w:rsidR="00AB4369" w:rsidRDefault="00AB4369"/>
        </w:tc>
        <w:tc>
          <w:tcPr>
            <w:tcW w:w="2038" w:type="dxa"/>
          </w:tcPr>
          <w:p w:rsidR="00AB4369" w:rsidRDefault="00AB4369"/>
        </w:tc>
        <w:tc>
          <w:tcPr>
            <w:tcW w:w="4338" w:type="dxa"/>
          </w:tcPr>
          <w:p w:rsidR="00AB4369" w:rsidRDefault="00AB4369"/>
        </w:tc>
      </w:tr>
      <w:tr w:rsidR="00AB4369">
        <w:trPr>
          <w:trHeight w:val="1220"/>
        </w:trPr>
        <w:tc>
          <w:tcPr>
            <w:tcW w:w="1255" w:type="dxa"/>
          </w:tcPr>
          <w:p w:rsidR="00AB4369" w:rsidRDefault="00AB4369"/>
          <w:p w:rsidR="00AB4369" w:rsidRDefault="00AB4369"/>
        </w:tc>
        <w:tc>
          <w:tcPr>
            <w:tcW w:w="1628" w:type="dxa"/>
          </w:tcPr>
          <w:p w:rsidR="00AB4369" w:rsidRDefault="00AB4369"/>
        </w:tc>
        <w:tc>
          <w:tcPr>
            <w:tcW w:w="1444" w:type="dxa"/>
          </w:tcPr>
          <w:p w:rsidR="00AB4369" w:rsidRDefault="00AB4369"/>
        </w:tc>
        <w:tc>
          <w:tcPr>
            <w:tcW w:w="1806" w:type="dxa"/>
          </w:tcPr>
          <w:p w:rsidR="00AB4369" w:rsidRDefault="00AB4369"/>
        </w:tc>
        <w:tc>
          <w:tcPr>
            <w:tcW w:w="2038" w:type="dxa"/>
          </w:tcPr>
          <w:p w:rsidR="00AB4369" w:rsidRDefault="00AB4369"/>
        </w:tc>
        <w:tc>
          <w:tcPr>
            <w:tcW w:w="4338" w:type="dxa"/>
          </w:tcPr>
          <w:p w:rsidR="00AB4369" w:rsidRDefault="00AB4369"/>
        </w:tc>
      </w:tr>
      <w:tr w:rsidR="00AB4369">
        <w:trPr>
          <w:trHeight w:val="1240"/>
        </w:trPr>
        <w:tc>
          <w:tcPr>
            <w:tcW w:w="1255" w:type="dxa"/>
          </w:tcPr>
          <w:p w:rsidR="00AB4369" w:rsidRDefault="00AB4369"/>
          <w:p w:rsidR="00AB4369" w:rsidRDefault="00AB4369"/>
        </w:tc>
        <w:tc>
          <w:tcPr>
            <w:tcW w:w="1628" w:type="dxa"/>
          </w:tcPr>
          <w:p w:rsidR="00AB4369" w:rsidRDefault="00AB4369"/>
        </w:tc>
        <w:tc>
          <w:tcPr>
            <w:tcW w:w="1444" w:type="dxa"/>
          </w:tcPr>
          <w:p w:rsidR="00AB4369" w:rsidRDefault="00AB4369"/>
        </w:tc>
        <w:tc>
          <w:tcPr>
            <w:tcW w:w="1806" w:type="dxa"/>
          </w:tcPr>
          <w:p w:rsidR="00AB4369" w:rsidRDefault="00AB4369"/>
        </w:tc>
        <w:tc>
          <w:tcPr>
            <w:tcW w:w="2038" w:type="dxa"/>
          </w:tcPr>
          <w:p w:rsidR="00AB4369" w:rsidRDefault="00AB4369"/>
        </w:tc>
        <w:tc>
          <w:tcPr>
            <w:tcW w:w="4338" w:type="dxa"/>
          </w:tcPr>
          <w:p w:rsidR="00AB4369" w:rsidRDefault="00AB4369"/>
        </w:tc>
      </w:tr>
      <w:tr w:rsidR="00AB4369">
        <w:trPr>
          <w:trHeight w:val="1240"/>
        </w:trPr>
        <w:tc>
          <w:tcPr>
            <w:tcW w:w="1255" w:type="dxa"/>
          </w:tcPr>
          <w:p w:rsidR="00AB4369" w:rsidRDefault="00AB4369"/>
          <w:p w:rsidR="00AB4369" w:rsidRDefault="00AB4369"/>
        </w:tc>
        <w:tc>
          <w:tcPr>
            <w:tcW w:w="1628" w:type="dxa"/>
          </w:tcPr>
          <w:p w:rsidR="00AB4369" w:rsidRDefault="00AB4369"/>
        </w:tc>
        <w:tc>
          <w:tcPr>
            <w:tcW w:w="1444" w:type="dxa"/>
          </w:tcPr>
          <w:p w:rsidR="00AB4369" w:rsidRDefault="00AB4369"/>
        </w:tc>
        <w:tc>
          <w:tcPr>
            <w:tcW w:w="1806" w:type="dxa"/>
          </w:tcPr>
          <w:p w:rsidR="00AB4369" w:rsidRDefault="00AB4369"/>
        </w:tc>
        <w:tc>
          <w:tcPr>
            <w:tcW w:w="2038" w:type="dxa"/>
          </w:tcPr>
          <w:p w:rsidR="00AB4369" w:rsidRDefault="00AB4369"/>
        </w:tc>
        <w:tc>
          <w:tcPr>
            <w:tcW w:w="4338" w:type="dxa"/>
          </w:tcPr>
          <w:p w:rsidR="00AB4369" w:rsidRDefault="00AB4369"/>
        </w:tc>
      </w:tr>
      <w:tr w:rsidR="00AB4369">
        <w:trPr>
          <w:trHeight w:val="1220"/>
        </w:trPr>
        <w:tc>
          <w:tcPr>
            <w:tcW w:w="1255" w:type="dxa"/>
          </w:tcPr>
          <w:p w:rsidR="00AB4369" w:rsidRDefault="00AB4369"/>
          <w:p w:rsidR="00AB4369" w:rsidRDefault="00AB4369"/>
        </w:tc>
        <w:tc>
          <w:tcPr>
            <w:tcW w:w="1628" w:type="dxa"/>
          </w:tcPr>
          <w:p w:rsidR="00AB4369" w:rsidRDefault="00AB4369"/>
        </w:tc>
        <w:tc>
          <w:tcPr>
            <w:tcW w:w="1444" w:type="dxa"/>
          </w:tcPr>
          <w:p w:rsidR="00AB4369" w:rsidRDefault="00AB4369"/>
        </w:tc>
        <w:tc>
          <w:tcPr>
            <w:tcW w:w="1806" w:type="dxa"/>
          </w:tcPr>
          <w:p w:rsidR="00AB4369" w:rsidRDefault="00AB4369"/>
        </w:tc>
        <w:tc>
          <w:tcPr>
            <w:tcW w:w="2038" w:type="dxa"/>
          </w:tcPr>
          <w:p w:rsidR="00AB4369" w:rsidRDefault="00AB4369"/>
        </w:tc>
        <w:tc>
          <w:tcPr>
            <w:tcW w:w="4338" w:type="dxa"/>
          </w:tcPr>
          <w:p w:rsidR="00AB4369" w:rsidRDefault="00AB4369"/>
        </w:tc>
      </w:tr>
      <w:tr w:rsidR="00AB4369">
        <w:trPr>
          <w:trHeight w:val="1240"/>
        </w:trPr>
        <w:tc>
          <w:tcPr>
            <w:tcW w:w="1255" w:type="dxa"/>
          </w:tcPr>
          <w:p w:rsidR="00AB4369" w:rsidRDefault="00AB4369"/>
          <w:p w:rsidR="00AB4369" w:rsidRDefault="00AB4369"/>
        </w:tc>
        <w:tc>
          <w:tcPr>
            <w:tcW w:w="1628" w:type="dxa"/>
          </w:tcPr>
          <w:p w:rsidR="00AB4369" w:rsidRDefault="00AB4369"/>
        </w:tc>
        <w:tc>
          <w:tcPr>
            <w:tcW w:w="1444" w:type="dxa"/>
          </w:tcPr>
          <w:p w:rsidR="00AB4369" w:rsidRDefault="00AB4369"/>
        </w:tc>
        <w:tc>
          <w:tcPr>
            <w:tcW w:w="1806" w:type="dxa"/>
          </w:tcPr>
          <w:p w:rsidR="00AB4369" w:rsidRDefault="00AB4369"/>
        </w:tc>
        <w:tc>
          <w:tcPr>
            <w:tcW w:w="2038" w:type="dxa"/>
          </w:tcPr>
          <w:p w:rsidR="00AB4369" w:rsidRDefault="00AB4369"/>
        </w:tc>
        <w:tc>
          <w:tcPr>
            <w:tcW w:w="4338" w:type="dxa"/>
          </w:tcPr>
          <w:p w:rsidR="00AB4369" w:rsidRDefault="00AB4369"/>
        </w:tc>
      </w:tr>
    </w:tbl>
    <w:p w:rsidR="00AB4369" w:rsidRDefault="00AB4369">
      <w:bookmarkStart w:id="1" w:name="h.gjdgxs" w:colFirst="0" w:colLast="0"/>
      <w:bookmarkEnd w:id="1"/>
    </w:p>
    <w:sectPr w:rsidR="00AB4369">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85"/>
    <w:multiLevelType w:val="multilevel"/>
    <w:tmpl w:val="5492FC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9841AF"/>
    <w:multiLevelType w:val="multilevel"/>
    <w:tmpl w:val="318AD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76A1254"/>
    <w:multiLevelType w:val="multilevel"/>
    <w:tmpl w:val="8FF2AD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84F5F5E"/>
    <w:multiLevelType w:val="multilevel"/>
    <w:tmpl w:val="BD6672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64401B0"/>
    <w:multiLevelType w:val="multilevel"/>
    <w:tmpl w:val="B19E682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B4369"/>
    <w:rsid w:val="0081253F"/>
    <w:rsid w:val="00AB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ahawley</dc:creator>
  <cp:lastModifiedBy>ahawley</cp:lastModifiedBy>
  <cp:revision>2</cp:revision>
  <dcterms:created xsi:type="dcterms:W3CDTF">2015-03-30T11:47:00Z</dcterms:created>
  <dcterms:modified xsi:type="dcterms:W3CDTF">2015-03-30T11:47:00Z</dcterms:modified>
</cp:coreProperties>
</file>