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B1" w:rsidRDefault="00E60EB1"/>
    <w:p w:rsidR="00E60EB1" w:rsidRDefault="00E60EB1">
      <w:r>
        <w:t>Diagram A</w:t>
      </w:r>
    </w:p>
    <w:p w:rsidR="00684419" w:rsidRDefault="000A731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13500" wp14:editId="102B3524">
                <wp:simplePos x="0" y="0"/>
                <wp:positionH relativeFrom="column">
                  <wp:posOffset>1609725</wp:posOffset>
                </wp:positionH>
                <wp:positionV relativeFrom="paragraph">
                  <wp:posOffset>428626</wp:posOffset>
                </wp:positionV>
                <wp:extent cx="190500" cy="247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31E" w:rsidRDefault="000A731E" w:rsidP="000A731E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135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6.75pt;margin-top:33.75pt;width:1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" fillcolor="white [3201]" stroked="f" strokeweight=".5pt">
                <v:textbox>
                  <w:txbxContent>
                    <w:p w:rsidR="000A731E" w:rsidRDefault="000A731E" w:rsidP="000A731E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1CD76" wp14:editId="14A40083">
                <wp:simplePos x="0" y="0"/>
                <wp:positionH relativeFrom="column">
                  <wp:posOffset>1200150</wp:posOffset>
                </wp:positionH>
                <wp:positionV relativeFrom="paragraph">
                  <wp:posOffset>438150</wp:posOffset>
                </wp:positionV>
                <wp:extent cx="190500" cy="266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31E" w:rsidRDefault="000A731E">
                            <w: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1CD76" id="Text Box 3" o:spid="_x0000_s1027" type="#_x0000_t202" style="position:absolute;margin-left:94.5pt;margin-top:34.5pt;width:1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" fillcolor="white [3201]" stroked="f" strokeweight=".5pt">
                <v:textbox>
                  <w:txbxContent>
                    <w:p w:rsidR="000A731E" w:rsidRDefault="000A731E">
                      <w: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90600" cy="1952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4px-Test_tubes_comparison_microbiology_and_normal_empty.sv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BDBC29">
            <wp:extent cx="993775" cy="1950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731E" w:rsidRDefault="000A731E"/>
    <w:p w:rsidR="000A731E" w:rsidRDefault="000A731E">
      <w:r>
        <w:t xml:space="preserve">Bacteria can be separated and studied based on their oxygen consumption.  To do this scientists use </w:t>
      </w:r>
      <w:proofErr w:type="spellStart"/>
      <w:r>
        <w:t>Thioglycolate</w:t>
      </w:r>
      <w:proofErr w:type="spellEnd"/>
      <w:r>
        <w:t xml:space="preserve"> Broth.  The broth contains nutrients needed for bacterial growth and </w:t>
      </w:r>
      <w:proofErr w:type="spellStart"/>
      <w:r>
        <w:t>thioglycolate</w:t>
      </w:r>
      <w:proofErr w:type="spellEnd"/>
      <w:r>
        <w:t xml:space="preserve"> that sinks to the bottom due to density.  The </w:t>
      </w:r>
      <w:proofErr w:type="spellStart"/>
      <w:r>
        <w:t>thioglycolate</w:t>
      </w:r>
      <w:proofErr w:type="spellEnd"/>
      <w:r>
        <w:t xml:space="preserve"> in the growth medium “consumes” oxygen.   New oxygen continues to move into the top of the tube by diffusion.  All of the tubes in our example (1-4) are filled with </w:t>
      </w:r>
      <w:proofErr w:type="spellStart"/>
      <w:r>
        <w:t>thioglycolate</w:t>
      </w:r>
      <w:proofErr w:type="spellEnd"/>
      <w:r>
        <w:t xml:space="preserve"> broth.  A different type of bacteria will be grown in each tube.  </w:t>
      </w:r>
    </w:p>
    <w:p w:rsidR="000A731E" w:rsidRDefault="000A731E">
      <w:r>
        <w:t>Using this information, answer the following questions on the diagram:</w:t>
      </w:r>
    </w:p>
    <w:p w:rsidR="000A731E" w:rsidRDefault="000A731E" w:rsidP="000A731E">
      <w:pPr>
        <w:pStyle w:val="ListParagraph"/>
        <w:numPr>
          <w:ilvl w:val="0"/>
          <w:numId w:val="1"/>
        </w:numPr>
      </w:pPr>
      <w:r>
        <w:t>Label the section of the tubes that would have the lowest oxygen concentration.  Top or Bottom?</w:t>
      </w:r>
    </w:p>
    <w:p w:rsidR="000A731E" w:rsidRDefault="000A731E" w:rsidP="000A731E">
      <w:pPr>
        <w:pStyle w:val="ListParagraph"/>
        <w:numPr>
          <w:ilvl w:val="0"/>
          <w:numId w:val="1"/>
        </w:numPr>
      </w:pPr>
      <w:r>
        <w:t>Label the section of the tubes that would have the highest oxygen concentration.  Top or Bottom?</w:t>
      </w:r>
    </w:p>
    <w:p w:rsidR="000A731E" w:rsidRDefault="000A731E" w:rsidP="000A731E">
      <w:pPr>
        <w:pStyle w:val="ListParagraph"/>
        <w:numPr>
          <w:ilvl w:val="0"/>
          <w:numId w:val="1"/>
        </w:numPr>
      </w:pPr>
      <w:r>
        <w:t xml:space="preserve">If a bacteria that is an </w:t>
      </w:r>
      <w:r w:rsidRPr="00B45940">
        <w:rPr>
          <w:i/>
        </w:rPr>
        <w:t>obligate anaerobe</w:t>
      </w:r>
      <w:r>
        <w:t xml:space="preserve"> was injected into tube #1, draw dots to represent where the </w:t>
      </w:r>
      <w:r w:rsidR="00B45940">
        <w:t xml:space="preserve">most bacterial growth would occur.  </w:t>
      </w:r>
    </w:p>
    <w:p w:rsidR="00B45940" w:rsidRDefault="00B45940" w:rsidP="00B45940">
      <w:pPr>
        <w:pStyle w:val="ListParagraph"/>
        <w:numPr>
          <w:ilvl w:val="0"/>
          <w:numId w:val="1"/>
        </w:numPr>
      </w:pPr>
      <w:r>
        <w:t xml:space="preserve">If a bacteria that is an </w:t>
      </w:r>
      <w:r>
        <w:rPr>
          <w:i/>
        </w:rPr>
        <w:t xml:space="preserve">obligate </w:t>
      </w:r>
      <w:r w:rsidRPr="00B45940">
        <w:rPr>
          <w:i/>
        </w:rPr>
        <w:t>aerobe</w:t>
      </w:r>
      <w:r>
        <w:t xml:space="preserve"> was injected into tube #2, draw dots to represent where the most bacterial growth would occur.  </w:t>
      </w:r>
    </w:p>
    <w:p w:rsidR="00B45940" w:rsidRDefault="00B45940" w:rsidP="00B45940">
      <w:pPr>
        <w:pStyle w:val="ListParagraph"/>
        <w:numPr>
          <w:ilvl w:val="0"/>
          <w:numId w:val="1"/>
        </w:numPr>
      </w:pPr>
      <w:r>
        <w:t xml:space="preserve">If a bacteria that is a facultative anaerobe was injected into tube #3, draw dots to represent where the most bacterial growth would occur.  </w:t>
      </w:r>
    </w:p>
    <w:p w:rsidR="00B45940" w:rsidRDefault="00B45940" w:rsidP="00B45940">
      <w:pPr>
        <w:pStyle w:val="ListParagraph"/>
        <w:numPr>
          <w:ilvl w:val="0"/>
          <w:numId w:val="1"/>
        </w:numPr>
      </w:pPr>
      <w:r>
        <w:t xml:space="preserve">If a bacteria that is an </w:t>
      </w:r>
      <w:proofErr w:type="spellStart"/>
      <w:r>
        <w:t>aerotolerant</w:t>
      </w:r>
      <w:proofErr w:type="spellEnd"/>
      <w:r>
        <w:t xml:space="preserve"> microbe was injected into tube #4, draw dots to represent where the most bacterial growth would occur.  </w:t>
      </w:r>
    </w:p>
    <w:p w:rsidR="00B45940" w:rsidRDefault="00B45940" w:rsidP="0002260E">
      <w:pPr>
        <w:pStyle w:val="ListParagraph"/>
        <w:numPr>
          <w:ilvl w:val="0"/>
          <w:numId w:val="1"/>
        </w:numPr>
      </w:pPr>
      <w:r>
        <w:t>Does your #3 and #4 tube look the same?  They should NOT.  Think about types of respiration and which type is the most efficient.  Does this affect your dots?</w:t>
      </w:r>
    </w:p>
    <w:p w:rsidR="0002260E" w:rsidRDefault="0002260E" w:rsidP="0002260E"/>
    <w:p w:rsidR="0002260E" w:rsidRDefault="0002260E" w:rsidP="0002260E"/>
    <w:p w:rsidR="0002260E" w:rsidRDefault="0002260E" w:rsidP="0002260E"/>
    <w:p w:rsidR="0002260E" w:rsidRDefault="0002260E" w:rsidP="0002260E"/>
    <w:p w:rsidR="0002260E" w:rsidRDefault="0002260E" w:rsidP="0002260E">
      <w:bookmarkStart w:id="0" w:name="_GoBack"/>
      <w:bookmarkEnd w:id="0"/>
    </w:p>
    <w:sectPr w:rsidR="00022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97CF3"/>
    <w:multiLevelType w:val="hybridMultilevel"/>
    <w:tmpl w:val="46AA7C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1E"/>
    <w:rsid w:val="0002260E"/>
    <w:rsid w:val="000A731E"/>
    <w:rsid w:val="00217414"/>
    <w:rsid w:val="009F11D8"/>
    <w:rsid w:val="00B45940"/>
    <w:rsid w:val="00E60EB1"/>
    <w:rsid w:val="00F2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17389-6DE9-46CB-946D-75B4C416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mhandest</dc:creator>
  <cp:keywords/>
  <dc:description/>
  <cp:lastModifiedBy>ahawley</cp:lastModifiedBy>
  <cp:revision>2</cp:revision>
  <dcterms:created xsi:type="dcterms:W3CDTF">2016-04-14T21:21:00Z</dcterms:created>
  <dcterms:modified xsi:type="dcterms:W3CDTF">2016-04-14T21:21:00Z</dcterms:modified>
</cp:coreProperties>
</file>